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/>
      </w:tblPr>
      <w:tblGrid>
        <w:gridCol w:w="10876"/>
      </w:tblGrid>
      <w:tr w:rsidR="00C337F1" w:rsidRPr="00D54EB2" w:rsidTr="0000741D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87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C337F1" w:rsidRPr="00D54EB2" w:rsidRDefault="002D7CA3">
            <w:pPr>
              <w:pStyle w:val="ConsPlusTitlePage0"/>
              <w:jc w:val="center"/>
              <w:rPr>
                <w:rFonts w:ascii="Times New Roman" w:hAnsi="Times New Roman" w:cs="Times New Roman"/>
                <w:sz w:val="22"/>
              </w:rPr>
            </w:pPr>
            <w:r w:rsidRPr="00D54EB2">
              <w:rPr>
                <w:rFonts w:ascii="Times New Roman" w:hAnsi="Times New Roman" w:cs="Times New Roman"/>
                <w:sz w:val="52"/>
              </w:rPr>
              <w:t>Приказ Минспорта России от 19.08.2014 N 705</w:t>
            </w:r>
            <w:r w:rsidRPr="00D54EB2">
              <w:rPr>
                <w:rFonts w:ascii="Times New Roman" w:hAnsi="Times New Roman" w:cs="Times New Roman"/>
                <w:sz w:val="52"/>
              </w:rPr>
              <w:br/>
              <w:t>(ред. от 30.08.2023)</w:t>
            </w:r>
            <w:r w:rsidRPr="00D54EB2">
              <w:rPr>
                <w:rFonts w:ascii="Times New Roman" w:hAnsi="Times New Roman" w:cs="Times New Roman"/>
                <w:sz w:val="52"/>
              </w:rPr>
              <w:br/>
              <w:t>"Об утверждении образца и описания знака отличия Всероссийского физкультурно-спортивного комплекса "Готов к труду и обороне" (ГТО)"</w:t>
            </w:r>
            <w:r w:rsidRPr="00D54EB2">
              <w:rPr>
                <w:rFonts w:ascii="Times New Roman" w:hAnsi="Times New Roman" w:cs="Times New Roman"/>
                <w:sz w:val="52"/>
              </w:rPr>
              <w:br/>
              <w:t>(Зарегистрировано в Минюсте России 15.09.2014 N 34052)</w:t>
            </w:r>
          </w:p>
        </w:tc>
      </w:tr>
      <w:tr w:rsidR="00C337F1" w:rsidRPr="00D54EB2" w:rsidTr="0000741D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87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C337F1" w:rsidRPr="00D54EB2" w:rsidRDefault="00C337F1">
            <w:pPr>
              <w:pStyle w:val="ConsPlusTitlePage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</w:tbl>
    <w:p w:rsidR="00C337F1" w:rsidRPr="00D54EB2" w:rsidRDefault="00C337F1">
      <w:pPr>
        <w:pStyle w:val="ConsPlusNormal0"/>
        <w:rPr>
          <w:rFonts w:ascii="Times New Roman" w:hAnsi="Times New Roman" w:cs="Times New Roman"/>
          <w:sz w:val="22"/>
        </w:rPr>
        <w:sectPr w:rsidR="00C337F1" w:rsidRPr="00D54EB2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C337F1" w:rsidRPr="00D54EB2" w:rsidRDefault="00C337F1">
      <w:pPr>
        <w:pStyle w:val="ConsPlusNormal0"/>
        <w:outlineLvl w:val="0"/>
        <w:rPr>
          <w:rFonts w:ascii="Times New Roman" w:hAnsi="Times New Roman" w:cs="Times New Roman"/>
          <w:sz w:val="22"/>
        </w:rPr>
      </w:pPr>
    </w:p>
    <w:p w:rsidR="00C337F1" w:rsidRPr="00D54EB2" w:rsidRDefault="002D7CA3">
      <w:pPr>
        <w:pStyle w:val="ConsPlusNormal0"/>
        <w:jc w:val="both"/>
        <w:outlineLvl w:val="0"/>
        <w:rPr>
          <w:rFonts w:ascii="Times New Roman" w:hAnsi="Times New Roman" w:cs="Times New Roman"/>
          <w:sz w:val="22"/>
        </w:rPr>
      </w:pPr>
      <w:r w:rsidRPr="00D54EB2">
        <w:rPr>
          <w:rFonts w:ascii="Times New Roman" w:hAnsi="Times New Roman" w:cs="Times New Roman"/>
          <w:sz w:val="22"/>
        </w:rPr>
        <w:t>Зарегистрировано в Минюсте России 15 сентября 2014 г. N 34052</w:t>
      </w:r>
    </w:p>
    <w:p w:rsidR="00C337F1" w:rsidRPr="00D54EB2" w:rsidRDefault="00C337F1">
      <w:pPr>
        <w:pStyle w:val="ConsPlusNormal0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4"/>
          <w:szCs w:val="2"/>
        </w:rPr>
      </w:pPr>
    </w:p>
    <w:p w:rsidR="00C337F1" w:rsidRPr="00D54EB2" w:rsidRDefault="00C337F1">
      <w:pPr>
        <w:pStyle w:val="ConsPlusNormal0"/>
        <w:jc w:val="both"/>
        <w:rPr>
          <w:rFonts w:ascii="Times New Roman" w:hAnsi="Times New Roman" w:cs="Times New Roman"/>
          <w:sz w:val="22"/>
        </w:rPr>
      </w:pPr>
    </w:p>
    <w:p w:rsidR="00C337F1" w:rsidRPr="00D54EB2" w:rsidRDefault="002D7CA3">
      <w:pPr>
        <w:pStyle w:val="ConsPlusTitle0"/>
        <w:jc w:val="center"/>
        <w:rPr>
          <w:rFonts w:ascii="Times New Roman" w:hAnsi="Times New Roman" w:cs="Times New Roman"/>
          <w:sz w:val="22"/>
        </w:rPr>
      </w:pPr>
      <w:r w:rsidRPr="00D54EB2">
        <w:rPr>
          <w:rFonts w:ascii="Times New Roman" w:hAnsi="Times New Roman" w:cs="Times New Roman"/>
          <w:sz w:val="22"/>
        </w:rPr>
        <w:t>МИНИСТЕРСТВО СПОРТА РОССИЙСКОЙ ФЕДЕРАЦИИ</w:t>
      </w:r>
    </w:p>
    <w:p w:rsidR="00C337F1" w:rsidRPr="00D54EB2" w:rsidRDefault="00C337F1">
      <w:pPr>
        <w:pStyle w:val="ConsPlusTitle0"/>
        <w:jc w:val="center"/>
        <w:rPr>
          <w:rFonts w:ascii="Times New Roman" w:hAnsi="Times New Roman" w:cs="Times New Roman"/>
          <w:sz w:val="22"/>
        </w:rPr>
      </w:pPr>
    </w:p>
    <w:p w:rsidR="00C337F1" w:rsidRPr="00D54EB2" w:rsidRDefault="002D7CA3">
      <w:pPr>
        <w:pStyle w:val="ConsPlusTitle0"/>
        <w:jc w:val="center"/>
        <w:rPr>
          <w:rFonts w:ascii="Times New Roman" w:hAnsi="Times New Roman" w:cs="Times New Roman"/>
          <w:sz w:val="22"/>
        </w:rPr>
      </w:pPr>
      <w:r w:rsidRPr="00D54EB2">
        <w:rPr>
          <w:rFonts w:ascii="Times New Roman" w:hAnsi="Times New Roman" w:cs="Times New Roman"/>
          <w:sz w:val="22"/>
        </w:rPr>
        <w:t>ПРИКАЗ</w:t>
      </w:r>
    </w:p>
    <w:p w:rsidR="00C337F1" w:rsidRPr="00D54EB2" w:rsidRDefault="002D7CA3">
      <w:pPr>
        <w:pStyle w:val="ConsPlusTitle0"/>
        <w:jc w:val="center"/>
        <w:rPr>
          <w:rFonts w:ascii="Times New Roman" w:hAnsi="Times New Roman" w:cs="Times New Roman"/>
          <w:sz w:val="22"/>
        </w:rPr>
      </w:pPr>
      <w:r w:rsidRPr="00D54EB2">
        <w:rPr>
          <w:rFonts w:ascii="Times New Roman" w:hAnsi="Times New Roman" w:cs="Times New Roman"/>
          <w:sz w:val="22"/>
        </w:rPr>
        <w:t>от 19 августа 2014 г. N 705</w:t>
      </w:r>
    </w:p>
    <w:p w:rsidR="00C337F1" w:rsidRPr="00D54EB2" w:rsidRDefault="00C337F1">
      <w:pPr>
        <w:pStyle w:val="ConsPlusTitle0"/>
        <w:jc w:val="center"/>
        <w:rPr>
          <w:rFonts w:ascii="Times New Roman" w:hAnsi="Times New Roman" w:cs="Times New Roman"/>
          <w:sz w:val="22"/>
        </w:rPr>
      </w:pPr>
    </w:p>
    <w:p w:rsidR="00C337F1" w:rsidRPr="00D54EB2" w:rsidRDefault="002D7CA3">
      <w:pPr>
        <w:pStyle w:val="ConsPlusTitle0"/>
        <w:jc w:val="center"/>
        <w:rPr>
          <w:rFonts w:ascii="Times New Roman" w:hAnsi="Times New Roman" w:cs="Times New Roman"/>
          <w:sz w:val="22"/>
        </w:rPr>
      </w:pPr>
      <w:r w:rsidRPr="00D54EB2">
        <w:rPr>
          <w:rFonts w:ascii="Times New Roman" w:hAnsi="Times New Roman" w:cs="Times New Roman"/>
          <w:sz w:val="22"/>
        </w:rPr>
        <w:t>ОБ УТВЕРЖДЕНИИ ОБРАЗЦА И ОПИСАНИЯ</w:t>
      </w:r>
    </w:p>
    <w:p w:rsidR="00C337F1" w:rsidRPr="00D54EB2" w:rsidRDefault="002D7CA3">
      <w:pPr>
        <w:pStyle w:val="ConsPlusTitle0"/>
        <w:jc w:val="center"/>
        <w:rPr>
          <w:rFonts w:ascii="Times New Roman" w:hAnsi="Times New Roman" w:cs="Times New Roman"/>
          <w:sz w:val="22"/>
        </w:rPr>
      </w:pPr>
      <w:r w:rsidRPr="00D54EB2">
        <w:rPr>
          <w:rFonts w:ascii="Times New Roman" w:hAnsi="Times New Roman" w:cs="Times New Roman"/>
          <w:sz w:val="22"/>
        </w:rPr>
        <w:t>ЗНАКА ОТЛИЧИЯ ВСЕРОССИЙСКОГО ФИЗКУЛЬТУРНО-СПОРТИВНОГО</w:t>
      </w:r>
    </w:p>
    <w:p w:rsidR="00C337F1" w:rsidRPr="00D54EB2" w:rsidRDefault="002D7CA3">
      <w:pPr>
        <w:pStyle w:val="ConsPlusTitle0"/>
        <w:jc w:val="center"/>
        <w:rPr>
          <w:rFonts w:ascii="Times New Roman" w:hAnsi="Times New Roman" w:cs="Times New Roman"/>
          <w:sz w:val="22"/>
        </w:rPr>
      </w:pPr>
      <w:r w:rsidRPr="00D54EB2">
        <w:rPr>
          <w:rFonts w:ascii="Times New Roman" w:hAnsi="Times New Roman" w:cs="Times New Roman"/>
          <w:sz w:val="22"/>
        </w:rPr>
        <w:t>КОМПЛЕКСА "ГОТОВ К ТРУД</w:t>
      </w:r>
      <w:r w:rsidRPr="00D54EB2">
        <w:rPr>
          <w:rFonts w:ascii="Times New Roman" w:hAnsi="Times New Roman" w:cs="Times New Roman"/>
          <w:sz w:val="22"/>
        </w:rPr>
        <w:t>У И ОБОРОНЕ" (ГТО)</w:t>
      </w:r>
    </w:p>
    <w:p w:rsidR="00C337F1" w:rsidRPr="00D54EB2" w:rsidRDefault="00C337F1">
      <w:pPr>
        <w:pStyle w:val="ConsPlusNormal0"/>
        <w:spacing w:after="1"/>
        <w:rPr>
          <w:rFonts w:ascii="Times New Roman" w:hAnsi="Times New Roman" w:cs="Times New Roman"/>
          <w:sz w:val="22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/>
      </w:tblPr>
      <w:tblGrid>
        <w:gridCol w:w="60"/>
        <w:gridCol w:w="113"/>
        <w:gridCol w:w="9921"/>
        <w:gridCol w:w="113"/>
      </w:tblGrid>
      <w:tr w:rsidR="00C337F1" w:rsidRPr="00D54EB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337F1" w:rsidRPr="00D54EB2" w:rsidRDefault="00C337F1">
            <w:pPr>
              <w:pStyle w:val="ConsPlusNormal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337F1" w:rsidRPr="00D54EB2" w:rsidRDefault="00C337F1">
            <w:pPr>
              <w:pStyle w:val="ConsPlusNormal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337F1" w:rsidRPr="00D54EB2" w:rsidRDefault="002D7CA3">
            <w:pPr>
              <w:pStyle w:val="ConsPlusNormal0"/>
              <w:jc w:val="center"/>
              <w:rPr>
                <w:rFonts w:ascii="Times New Roman" w:hAnsi="Times New Roman" w:cs="Times New Roman"/>
                <w:sz w:val="22"/>
              </w:rPr>
            </w:pPr>
            <w:r w:rsidRPr="00D54EB2">
              <w:rPr>
                <w:rFonts w:ascii="Times New Roman" w:hAnsi="Times New Roman" w:cs="Times New Roman"/>
                <w:color w:val="392C69"/>
                <w:sz w:val="22"/>
              </w:rPr>
              <w:t>Список изменяющих документов</w:t>
            </w:r>
          </w:p>
          <w:p w:rsidR="00C337F1" w:rsidRPr="00D54EB2" w:rsidRDefault="002D7CA3">
            <w:pPr>
              <w:pStyle w:val="ConsPlusNormal0"/>
              <w:jc w:val="center"/>
              <w:rPr>
                <w:rFonts w:ascii="Times New Roman" w:hAnsi="Times New Roman" w:cs="Times New Roman"/>
                <w:sz w:val="22"/>
              </w:rPr>
            </w:pPr>
            <w:r w:rsidRPr="00D54EB2">
              <w:rPr>
                <w:rFonts w:ascii="Times New Roman" w:hAnsi="Times New Roman" w:cs="Times New Roman"/>
                <w:color w:val="392C69"/>
                <w:sz w:val="22"/>
              </w:rPr>
              <w:t xml:space="preserve">(в ред. </w:t>
            </w:r>
            <w:hyperlink r:id="rId6" w:tooltip="Приказ Минспорта России от 30.08.2023 N 623 &quot;О внесении изменения в описание знака отличия Всероссийского физкультурно-спортивного комплекса &quot;Готов к труду и обороне&quot; (ГТО), утвержденное приказом Министерства спорта Российской Федерации от 19 августа 2014 г. N">
              <w:r w:rsidRPr="00D54EB2">
                <w:rPr>
                  <w:rFonts w:ascii="Times New Roman" w:hAnsi="Times New Roman" w:cs="Times New Roman"/>
                  <w:color w:val="0000FF"/>
                  <w:sz w:val="22"/>
                </w:rPr>
                <w:t>Приказа</w:t>
              </w:r>
            </w:hyperlink>
            <w:r w:rsidRPr="00D54EB2">
              <w:rPr>
                <w:rFonts w:ascii="Times New Roman" w:hAnsi="Times New Roman" w:cs="Times New Roman"/>
                <w:color w:val="392C69"/>
                <w:sz w:val="22"/>
              </w:rPr>
              <w:t xml:space="preserve"> Минспорта России от 30.08.2023 N 623)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337F1" w:rsidRPr="00D54EB2" w:rsidRDefault="00C337F1">
            <w:pPr>
              <w:pStyle w:val="ConsPlusNormal0"/>
              <w:rPr>
                <w:rFonts w:ascii="Times New Roman" w:hAnsi="Times New Roman" w:cs="Times New Roman"/>
                <w:sz w:val="22"/>
              </w:rPr>
            </w:pPr>
          </w:p>
        </w:tc>
      </w:tr>
    </w:tbl>
    <w:p w:rsidR="00C337F1" w:rsidRPr="00D54EB2" w:rsidRDefault="00C337F1">
      <w:pPr>
        <w:pStyle w:val="ConsPlusNormal0"/>
        <w:jc w:val="center"/>
        <w:rPr>
          <w:rFonts w:ascii="Times New Roman" w:hAnsi="Times New Roman" w:cs="Times New Roman"/>
          <w:sz w:val="22"/>
        </w:rPr>
      </w:pPr>
    </w:p>
    <w:p w:rsidR="00C337F1" w:rsidRPr="00D54EB2" w:rsidRDefault="002D7CA3">
      <w:pPr>
        <w:pStyle w:val="ConsPlusNormal0"/>
        <w:ind w:firstLine="540"/>
        <w:jc w:val="both"/>
        <w:rPr>
          <w:rFonts w:ascii="Times New Roman" w:hAnsi="Times New Roman" w:cs="Times New Roman"/>
          <w:sz w:val="22"/>
        </w:rPr>
      </w:pPr>
      <w:r w:rsidRPr="00D54EB2">
        <w:rPr>
          <w:rFonts w:ascii="Times New Roman" w:hAnsi="Times New Roman" w:cs="Times New Roman"/>
          <w:sz w:val="22"/>
        </w:rPr>
        <w:t xml:space="preserve">В соответствии с </w:t>
      </w:r>
      <w:hyperlink r:id="rId7" w:tooltip="Указ Президента РФ от 28.07.2014 N 533 &quot;Об использовании Государственного герба Российской Федерации на знаках отличия Всероссийского физкультурно-спортивного комплекса &quot;Готов к труду и обороне&quot; (ГТО)&quot; {КонсультантПлюс}">
        <w:r w:rsidRPr="00D54EB2">
          <w:rPr>
            <w:rFonts w:ascii="Times New Roman" w:hAnsi="Times New Roman" w:cs="Times New Roman"/>
            <w:color w:val="0000FF"/>
            <w:sz w:val="22"/>
          </w:rPr>
          <w:t>пунктом 1</w:t>
        </w:r>
      </w:hyperlink>
      <w:r w:rsidRPr="00D54EB2">
        <w:rPr>
          <w:rFonts w:ascii="Times New Roman" w:hAnsi="Times New Roman" w:cs="Times New Roman"/>
          <w:sz w:val="22"/>
        </w:rPr>
        <w:t xml:space="preserve"> Указа Президента Российской Федерации от 28 июля 2014 г. N 533 "Об использовании Государственного герба Российской Федерации на знаках отличия Всероссийского физкультурно-спортивного комп</w:t>
      </w:r>
      <w:r w:rsidRPr="00D54EB2">
        <w:rPr>
          <w:rFonts w:ascii="Times New Roman" w:hAnsi="Times New Roman" w:cs="Times New Roman"/>
          <w:sz w:val="22"/>
        </w:rPr>
        <w:t xml:space="preserve">лекса "Готов к труду и обороне" (ГТО) (Официальный интернет-портал правовой информации </w:t>
      </w:r>
      <w:hyperlink r:id="rId8">
        <w:r w:rsidRPr="00D54EB2">
          <w:rPr>
            <w:rFonts w:ascii="Times New Roman" w:hAnsi="Times New Roman" w:cs="Times New Roman"/>
            <w:color w:val="0000FF"/>
            <w:sz w:val="22"/>
          </w:rPr>
          <w:t>http://www.pravo.gov.ru</w:t>
        </w:r>
      </w:hyperlink>
      <w:r w:rsidRPr="00D54EB2">
        <w:rPr>
          <w:rFonts w:ascii="Times New Roman" w:hAnsi="Times New Roman" w:cs="Times New Roman"/>
          <w:sz w:val="22"/>
        </w:rPr>
        <w:t xml:space="preserve">, 28 июля 2014 г., N 0001201407280015) и </w:t>
      </w:r>
      <w:hyperlink r:id="rId9" w:tooltip="Постановление Правительства РФ от 11.06.2014 N 540 (ред. от 10.07.2025) &quot;Об утверждении Положения о Всероссийском физкультурно-спортивном комплексе &quot;Готов к труду и обороне&quot; (ГТО)&quot; {КонсультантПлюс}">
        <w:r w:rsidRPr="00D54EB2">
          <w:rPr>
            <w:rFonts w:ascii="Times New Roman" w:hAnsi="Times New Roman" w:cs="Times New Roman"/>
            <w:color w:val="0000FF"/>
            <w:sz w:val="22"/>
          </w:rPr>
          <w:t>пунктом 13</w:t>
        </w:r>
      </w:hyperlink>
      <w:r w:rsidRPr="00D54EB2">
        <w:rPr>
          <w:rFonts w:ascii="Times New Roman" w:hAnsi="Times New Roman" w:cs="Times New Roman"/>
          <w:sz w:val="22"/>
        </w:rPr>
        <w:t xml:space="preserve"> Положения о В</w:t>
      </w:r>
      <w:r w:rsidRPr="00D54EB2">
        <w:rPr>
          <w:rFonts w:ascii="Times New Roman" w:hAnsi="Times New Roman" w:cs="Times New Roman"/>
          <w:sz w:val="22"/>
        </w:rPr>
        <w:t>сероссийском физкультурно-спортивном комплексе "Готов к труду и обороне" (ГТО), утвержденного постановлением Правительства Российской Федерации от 11 июня 2014 г. N 540 (Собрание законодательства Российской Федерации, 2014, N 25, ст. 3309), приказываю:</w:t>
      </w:r>
    </w:p>
    <w:p w:rsidR="00C337F1" w:rsidRPr="00D54EB2" w:rsidRDefault="002D7CA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2"/>
        </w:rPr>
      </w:pPr>
      <w:r w:rsidRPr="00D54EB2">
        <w:rPr>
          <w:rFonts w:ascii="Times New Roman" w:hAnsi="Times New Roman" w:cs="Times New Roman"/>
          <w:sz w:val="22"/>
        </w:rPr>
        <w:t xml:space="preserve">1. </w:t>
      </w:r>
      <w:r w:rsidRPr="00D54EB2">
        <w:rPr>
          <w:rFonts w:ascii="Times New Roman" w:hAnsi="Times New Roman" w:cs="Times New Roman"/>
          <w:sz w:val="22"/>
        </w:rPr>
        <w:t>Утвердить:</w:t>
      </w:r>
    </w:p>
    <w:p w:rsidR="00C337F1" w:rsidRPr="00D54EB2" w:rsidRDefault="002D7CA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2"/>
        </w:rPr>
      </w:pPr>
      <w:r w:rsidRPr="00D54EB2">
        <w:rPr>
          <w:rFonts w:ascii="Times New Roman" w:hAnsi="Times New Roman" w:cs="Times New Roman"/>
          <w:sz w:val="22"/>
        </w:rPr>
        <w:t xml:space="preserve">1.1. Образец знака отличия Всероссийского физкультурно-спортивного комплекса "Готов к труду и обороне" (ГТО) согласно </w:t>
      </w:r>
      <w:hyperlink w:anchor="P33" w:tooltip="ОБРАЗЕЦ ЗНАКА">
        <w:r w:rsidRPr="00D54EB2">
          <w:rPr>
            <w:rFonts w:ascii="Times New Roman" w:hAnsi="Times New Roman" w:cs="Times New Roman"/>
            <w:color w:val="0000FF"/>
            <w:sz w:val="22"/>
          </w:rPr>
          <w:t>Приложению N 1</w:t>
        </w:r>
      </w:hyperlink>
      <w:r w:rsidRPr="00D54EB2">
        <w:rPr>
          <w:rFonts w:ascii="Times New Roman" w:hAnsi="Times New Roman" w:cs="Times New Roman"/>
          <w:sz w:val="22"/>
        </w:rPr>
        <w:t xml:space="preserve"> к настоящему приказу.</w:t>
      </w:r>
    </w:p>
    <w:p w:rsidR="00C337F1" w:rsidRPr="00D54EB2" w:rsidRDefault="002D7CA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2"/>
        </w:rPr>
      </w:pPr>
      <w:r w:rsidRPr="00D54EB2">
        <w:rPr>
          <w:rFonts w:ascii="Times New Roman" w:hAnsi="Times New Roman" w:cs="Times New Roman"/>
          <w:sz w:val="22"/>
        </w:rPr>
        <w:t>1.2. Описание знака отличия Всероссийского физк</w:t>
      </w:r>
      <w:r w:rsidRPr="00D54EB2">
        <w:rPr>
          <w:rFonts w:ascii="Times New Roman" w:hAnsi="Times New Roman" w:cs="Times New Roman"/>
          <w:sz w:val="22"/>
        </w:rPr>
        <w:t xml:space="preserve">ультурно-спортивного комплекса "Готов к труду и обороне" (ГТО) согласно </w:t>
      </w:r>
      <w:hyperlink w:anchor="P64" w:tooltip="ОПИСАНИЕ">
        <w:r w:rsidRPr="00D54EB2">
          <w:rPr>
            <w:rFonts w:ascii="Times New Roman" w:hAnsi="Times New Roman" w:cs="Times New Roman"/>
            <w:color w:val="0000FF"/>
            <w:sz w:val="22"/>
          </w:rPr>
          <w:t>Приложению N 2</w:t>
        </w:r>
      </w:hyperlink>
      <w:r w:rsidRPr="00D54EB2">
        <w:rPr>
          <w:rFonts w:ascii="Times New Roman" w:hAnsi="Times New Roman" w:cs="Times New Roman"/>
          <w:sz w:val="22"/>
        </w:rPr>
        <w:t xml:space="preserve"> к настоящему приказу.</w:t>
      </w:r>
    </w:p>
    <w:p w:rsidR="00C337F1" w:rsidRPr="00D54EB2" w:rsidRDefault="002D7CA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2"/>
        </w:rPr>
      </w:pPr>
      <w:r w:rsidRPr="00D54EB2">
        <w:rPr>
          <w:rFonts w:ascii="Times New Roman" w:hAnsi="Times New Roman" w:cs="Times New Roman"/>
          <w:sz w:val="22"/>
        </w:rPr>
        <w:t>2. Контроль за исполнением настоящего приказа возложить на статс-секретаря - заместителя Министра спорта Росс</w:t>
      </w:r>
      <w:r w:rsidRPr="00D54EB2">
        <w:rPr>
          <w:rFonts w:ascii="Times New Roman" w:hAnsi="Times New Roman" w:cs="Times New Roman"/>
          <w:sz w:val="22"/>
        </w:rPr>
        <w:t>ийской Федерации Н.В. Паршикову.</w:t>
      </w:r>
    </w:p>
    <w:p w:rsidR="00C337F1" w:rsidRPr="00D54EB2" w:rsidRDefault="00C337F1">
      <w:pPr>
        <w:pStyle w:val="ConsPlusNormal0"/>
        <w:ind w:firstLine="540"/>
        <w:jc w:val="both"/>
        <w:rPr>
          <w:rFonts w:ascii="Times New Roman" w:hAnsi="Times New Roman" w:cs="Times New Roman"/>
          <w:sz w:val="22"/>
        </w:rPr>
      </w:pPr>
    </w:p>
    <w:p w:rsidR="00C337F1" w:rsidRPr="00D54EB2" w:rsidRDefault="002D7CA3">
      <w:pPr>
        <w:pStyle w:val="ConsPlusNormal0"/>
        <w:jc w:val="right"/>
        <w:rPr>
          <w:rFonts w:ascii="Times New Roman" w:hAnsi="Times New Roman" w:cs="Times New Roman"/>
          <w:sz w:val="22"/>
        </w:rPr>
      </w:pPr>
      <w:r w:rsidRPr="00D54EB2">
        <w:rPr>
          <w:rFonts w:ascii="Times New Roman" w:hAnsi="Times New Roman" w:cs="Times New Roman"/>
          <w:sz w:val="22"/>
        </w:rPr>
        <w:t>Министр</w:t>
      </w:r>
    </w:p>
    <w:p w:rsidR="00C337F1" w:rsidRPr="00D54EB2" w:rsidRDefault="002D7CA3">
      <w:pPr>
        <w:pStyle w:val="ConsPlusNormal0"/>
        <w:jc w:val="right"/>
        <w:rPr>
          <w:rFonts w:ascii="Times New Roman" w:hAnsi="Times New Roman" w:cs="Times New Roman"/>
          <w:sz w:val="22"/>
        </w:rPr>
      </w:pPr>
      <w:r w:rsidRPr="00D54EB2">
        <w:rPr>
          <w:rFonts w:ascii="Times New Roman" w:hAnsi="Times New Roman" w:cs="Times New Roman"/>
          <w:sz w:val="22"/>
        </w:rPr>
        <w:t>В.Л.МУТКО</w:t>
      </w:r>
    </w:p>
    <w:p w:rsidR="00C337F1" w:rsidRPr="00D54EB2" w:rsidRDefault="00C337F1">
      <w:pPr>
        <w:pStyle w:val="ConsPlusNormal0"/>
        <w:jc w:val="right"/>
        <w:rPr>
          <w:rFonts w:ascii="Times New Roman" w:hAnsi="Times New Roman" w:cs="Times New Roman"/>
          <w:sz w:val="22"/>
        </w:rPr>
      </w:pPr>
    </w:p>
    <w:p w:rsidR="00C337F1" w:rsidRPr="00D54EB2" w:rsidRDefault="00C337F1">
      <w:pPr>
        <w:pStyle w:val="ConsPlusNormal0"/>
        <w:jc w:val="right"/>
        <w:rPr>
          <w:rFonts w:ascii="Times New Roman" w:hAnsi="Times New Roman" w:cs="Times New Roman"/>
          <w:sz w:val="22"/>
        </w:rPr>
      </w:pPr>
    </w:p>
    <w:p w:rsidR="00C337F1" w:rsidRPr="00D54EB2" w:rsidRDefault="00C337F1">
      <w:pPr>
        <w:pStyle w:val="ConsPlusNormal0"/>
        <w:jc w:val="right"/>
        <w:rPr>
          <w:rFonts w:ascii="Times New Roman" w:hAnsi="Times New Roman" w:cs="Times New Roman"/>
          <w:sz w:val="22"/>
        </w:rPr>
      </w:pPr>
    </w:p>
    <w:p w:rsidR="00C337F1" w:rsidRPr="00D54EB2" w:rsidRDefault="00C337F1">
      <w:pPr>
        <w:pStyle w:val="ConsPlusNormal0"/>
        <w:jc w:val="right"/>
        <w:rPr>
          <w:rFonts w:ascii="Times New Roman" w:hAnsi="Times New Roman" w:cs="Times New Roman"/>
          <w:sz w:val="22"/>
        </w:rPr>
      </w:pPr>
    </w:p>
    <w:p w:rsidR="00C337F1" w:rsidRPr="00D54EB2" w:rsidRDefault="00C337F1">
      <w:pPr>
        <w:pStyle w:val="ConsPlusNormal0"/>
        <w:jc w:val="right"/>
        <w:rPr>
          <w:rFonts w:ascii="Times New Roman" w:hAnsi="Times New Roman" w:cs="Times New Roman"/>
          <w:sz w:val="22"/>
        </w:rPr>
      </w:pPr>
    </w:p>
    <w:p w:rsidR="00D54EB2" w:rsidRDefault="00D54EB2">
      <w:pPr>
        <w:pStyle w:val="ConsPlusNormal0"/>
        <w:jc w:val="right"/>
        <w:outlineLvl w:val="0"/>
        <w:rPr>
          <w:rFonts w:ascii="Times New Roman" w:hAnsi="Times New Roman" w:cs="Times New Roman"/>
          <w:sz w:val="22"/>
        </w:rPr>
      </w:pPr>
    </w:p>
    <w:p w:rsidR="00D54EB2" w:rsidRDefault="00D54EB2">
      <w:pPr>
        <w:pStyle w:val="ConsPlusNormal0"/>
        <w:jc w:val="right"/>
        <w:outlineLvl w:val="0"/>
        <w:rPr>
          <w:rFonts w:ascii="Times New Roman" w:hAnsi="Times New Roman" w:cs="Times New Roman"/>
          <w:sz w:val="22"/>
        </w:rPr>
      </w:pPr>
    </w:p>
    <w:p w:rsidR="00D54EB2" w:rsidRDefault="00D54EB2">
      <w:pPr>
        <w:pStyle w:val="ConsPlusNormal0"/>
        <w:jc w:val="right"/>
        <w:outlineLvl w:val="0"/>
        <w:rPr>
          <w:rFonts w:ascii="Times New Roman" w:hAnsi="Times New Roman" w:cs="Times New Roman"/>
          <w:sz w:val="22"/>
        </w:rPr>
      </w:pPr>
    </w:p>
    <w:p w:rsidR="00D54EB2" w:rsidRDefault="00D54EB2">
      <w:pPr>
        <w:pStyle w:val="ConsPlusNormal0"/>
        <w:jc w:val="right"/>
        <w:outlineLvl w:val="0"/>
        <w:rPr>
          <w:rFonts w:ascii="Times New Roman" w:hAnsi="Times New Roman" w:cs="Times New Roman"/>
          <w:sz w:val="22"/>
        </w:rPr>
      </w:pPr>
    </w:p>
    <w:p w:rsidR="00D54EB2" w:rsidRDefault="00D54EB2">
      <w:pPr>
        <w:pStyle w:val="ConsPlusNormal0"/>
        <w:jc w:val="right"/>
        <w:outlineLvl w:val="0"/>
        <w:rPr>
          <w:rFonts w:ascii="Times New Roman" w:hAnsi="Times New Roman" w:cs="Times New Roman"/>
          <w:sz w:val="22"/>
        </w:rPr>
      </w:pPr>
    </w:p>
    <w:p w:rsidR="00D54EB2" w:rsidRDefault="00D54EB2">
      <w:pPr>
        <w:pStyle w:val="ConsPlusNormal0"/>
        <w:jc w:val="right"/>
        <w:outlineLvl w:val="0"/>
        <w:rPr>
          <w:rFonts w:ascii="Times New Roman" w:hAnsi="Times New Roman" w:cs="Times New Roman"/>
          <w:sz w:val="22"/>
        </w:rPr>
      </w:pPr>
    </w:p>
    <w:p w:rsidR="00D54EB2" w:rsidRDefault="00D54EB2">
      <w:pPr>
        <w:pStyle w:val="ConsPlusNormal0"/>
        <w:jc w:val="right"/>
        <w:outlineLvl w:val="0"/>
        <w:rPr>
          <w:rFonts w:ascii="Times New Roman" w:hAnsi="Times New Roman" w:cs="Times New Roman"/>
          <w:sz w:val="22"/>
        </w:rPr>
      </w:pPr>
    </w:p>
    <w:p w:rsidR="00D54EB2" w:rsidRDefault="00D54EB2">
      <w:pPr>
        <w:pStyle w:val="ConsPlusNormal0"/>
        <w:jc w:val="right"/>
        <w:outlineLvl w:val="0"/>
        <w:rPr>
          <w:rFonts w:ascii="Times New Roman" w:hAnsi="Times New Roman" w:cs="Times New Roman"/>
          <w:sz w:val="22"/>
        </w:rPr>
      </w:pPr>
    </w:p>
    <w:p w:rsidR="00D54EB2" w:rsidRDefault="00D54EB2">
      <w:pPr>
        <w:pStyle w:val="ConsPlusNormal0"/>
        <w:jc w:val="right"/>
        <w:outlineLvl w:val="0"/>
        <w:rPr>
          <w:rFonts w:ascii="Times New Roman" w:hAnsi="Times New Roman" w:cs="Times New Roman"/>
          <w:sz w:val="22"/>
        </w:rPr>
      </w:pPr>
    </w:p>
    <w:p w:rsidR="00D54EB2" w:rsidRDefault="00D54EB2">
      <w:pPr>
        <w:pStyle w:val="ConsPlusNormal0"/>
        <w:jc w:val="right"/>
        <w:outlineLvl w:val="0"/>
        <w:rPr>
          <w:rFonts w:ascii="Times New Roman" w:hAnsi="Times New Roman" w:cs="Times New Roman"/>
          <w:sz w:val="22"/>
        </w:rPr>
      </w:pPr>
    </w:p>
    <w:p w:rsidR="00D54EB2" w:rsidRDefault="00D54EB2">
      <w:pPr>
        <w:pStyle w:val="ConsPlusNormal0"/>
        <w:jc w:val="right"/>
        <w:outlineLvl w:val="0"/>
        <w:rPr>
          <w:rFonts w:ascii="Times New Roman" w:hAnsi="Times New Roman" w:cs="Times New Roman"/>
          <w:sz w:val="22"/>
        </w:rPr>
      </w:pPr>
    </w:p>
    <w:p w:rsidR="00D54EB2" w:rsidRDefault="00D54EB2">
      <w:pPr>
        <w:pStyle w:val="ConsPlusNormal0"/>
        <w:jc w:val="right"/>
        <w:outlineLvl w:val="0"/>
        <w:rPr>
          <w:rFonts w:ascii="Times New Roman" w:hAnsi="Times New Roman" w:cs="Times New Roman"/>
          <w:sz w:val="22"/>
        </w:rPr>
      </w:pPr>
    </w:p>
    <w:p w:rsidR="00D54EB2" w:rsidRDefault="00D54EB2">
      <w:pPr>
        <w:pStyle w:val="ConsPlusNormal0"/>
        <w:jc w:val="right"/>
        <w:outlineLvl w:val="0"/>
        <w:rPr>
          <w:rFonts w:ascii="Times New Roman" w:hAnsi="Times New Roman" w:cs="Times New Roman"/>
          <w:sz w:val="22"/>
        </w:rPr>
      </w:pPr>
    </w:p>
    <w:p w:rsidR="00D54EB2" w:rsidRDefault="00D54EB2">
      <w:pPr>
        <w:pStyle w:val="ConsPlusNormal0"/>
        <w:jc w:val="right"/>
        <w:outlineLvl w:val="0"/>
        <w:rPr>
          <w:rFonts w:ascii="Times New Roman" w:hAnsi="Times New Roman" w:cs="Times New Roman"/>
          <w:sz w:val="22"/>
        </w:rPr>
      </w:pPr>
    </w:p>
    <w:p w:rsidR="00D54EB2" w:rsidRDefault="00D54EB2">
      <w:pPr>
        <w:pStyle w:val="ConsPlusNormal0"/>
        <w:jc w:val="right"/>
        <w:outlineLvl w:val="0"/>
        <w:rPr>
          <w:rFonts w:ascii="Times New Roman" w:hAnsi="Times New Roman" w:cs="Times New Roman"/>
          <w:sz w:val="22"/>
        </w:rPr>
      </w:pPr>
    </w:p>
    <w:p w:rsidR="00D54EB2" w:rsidRDefault="00D54EB2">
      <w:pPr>
        <w:pStyle w:val="ConsPlusNormal0"/>
        <w:jc w:val="right"/>
        <w:outlineLvl w:val="0"/>
        <w:rPr>
          <w:rFonts w:ascii="Times New Roman" w:hAnsi="Times New Roman" w:cs="Times New Roman"/>
          <w:sz w:val="22"/>
        </w:rPr>
      </w:pPr>
    </w:p>
    <w:p w:rsidR="00C337F1" w:rsidRPr="00D54EB2" w:rsidRDefault="002D7CA3">
      <w:pPr>
        <w:pStyle w:val="ConsPlusNormal0"/>
        <w:jc w:val="right"/>
        <w:outlineLvl w:val="0"/>
        <w:rPr>
          <w:rFonts w:ascii="Times New Roman" w:hAnsi="Times New Roman" w:cs="Times New Roman"/>
          <w:sz w:val="22"/>
        </w:rPr>
      </w:pPr>
      <w:r w:rsidRPr="00D54EB2">
        <w:rPr>
          <w:rFonts w:ascii="Times New Roman" w:hAnsi="Times New Roman" w:cs="Times New Roman"/>
          <w:sz w:val="22"/>
        </w:rPr>
        <w:lastRenderedPageBreak/>
        <w:t>Приложение N 1</w:t>
      </w:r>
    </w:p>
    <w:p w:rsidR="00C337F1" w:rsidRPr="00D54EB2" w:rsidRDefault="002D7CA3">
      <w:pPr>
        <w:pStyle w:val="ConsPlusNormal0"/>
        <w:jc w:val="right"/>
        <w:rPr>
          <w:rFonts w:ascii="Times New Roman" w:hAnsi="Times New Roman" w:cs="Times New Roman"/>
          <w:sz w:val="22"/>
        </w:rPr>
      </w:pPr>
      <w:r w:rsidRPr="00D54EB2">
        <w:rPr>
          <w:rFonts w:ascii="Times New Roman" w:hAnsi="Times New Roman" w:cs="Times New Roman"/>
          <w:sz w:val="22"/>
        </w:rPr>
        <w:t>к приказу Министерства спорта</w:t>
      </w:r>
    </w:p>
    <w:p w:rsidR="00C337F1" w:rsidRPr="00D54EB2" w:rsidRDefault="002D7CA3">
      <w:pPr>
        <w:pStyle w:val="ConsPlusNormal0"/>
        <w:jc w:val="right"/>
        <w:rPr>
          <w:rFonts w:ascii="Times New Roman" w:hAnsi="Times New Roman" w:cs="Times New Roman"/>
          <w:sz w:val="22"/>
        </w:rPr>
      </w:pPr>
      <w:r w:rsidRPr="00D54EB2">
        <w:rPr>
          <w:rFonts w:ascii="Times New Roman" w:hAnsi="Times New Roman" w:cs="Times New Roman"/>
          <w:sz w:val="22"/>
        </w:rPr>
        <w:t>Российской Федерации</w:t>
      </w:r>
    </w:p>
    <w:p w:rsidR="00C337F1" w:rsidRPr="00D54EB2" w:rsidRDefault="002D7CA3">
      <w:pPr>
        <w:pStyle w:val="ConsPlusNormal0"/>
        <w:jc w:val="right"/>
        <w:rPr>
          <w:rFonts w:ascii="Times New Roman" w:hAnsi="Times New Roman" w:cs="Times New Roman"/>
          <w:sz w:val="22"/>
        </w:rPr>
      </w:pPr>
      <w:r w:rsidRPr="00D54EB2">
        <w:rPr>
          <w:rFonts w:ascii="Times New Roman" w:hAnsi="Times New Roman" w:cs="Times New Roman"/>
          <w:sz w:val="22"/>
        </w:rPr>
        <w:t>от 19 августа 2014 г. N 705</w:t>
      </w:r>
    </w:p>
    <w:p w:rsidR="00C337F1" w:rsidRPr="00D54EB2" w:rsidRDefault="00C337F1">
      <w:pPr>
        <w:pStyle w:val="ConsPlusNormal0"/>
        <w:ind w:firstLine="540"/>
        <w:jc w:val="both"/>
        <w:rPr>
          <w:rFonts w:ascii="Times New Roman" w:hAnsi="Times New Roman" w:cs="Times New Roman"/>
          <w:sz w:val="22"/>
        </w:rPr>
      </w:pPr>
    </w:p>
    <w:p w:rsidR="00C337F1" w:rsidRPr="00D54EB2" w:rsidRDefault="002D7CA3">
      <w:pPr>
        <w:pStyle w:val="ConsPlusTitle0"/>
        <w:jc w:val="center"/>
        <w:rPr>
          <w:rFonts w:ascii="Times New Roman" w:hAnsi="Times New Roman" w:cs="Times New Roman"/>
          <w:sz w:val="22"/>
        </w:rPr>
      </w:pPr>
      <w:bookmarkStart w:id="0" w:name="P33"/>
      <w:bookmarkEnd w:id="0"/>
      <w:r w:rsidRPr="00D54EB2">
        <w:rPr>
          <w:rFonts w:ascii="Times New Roman" w:hAnsi="Times New Roman" w:cs="Times New Roman"/>
          <w:sz w:val="22"/>
        </w:rPr>
        <w:t>ОБРАЗЕЦ ЗНАКА</w:t>
      </w:r>
    </w:p>
    <w:p w:rsidR="00C337F1" w:rsidRPr="00D54EB2" w:rsidRDefault="002D7CA3">
      <w:pPr>
        <w:pStyle w:val="ConsPlusTitle0"/>
        <w:jc w:val="center"/>
        <w:rPr>
          <w:rFonts w:ascii="Times New Roman" w:hAnsi="Times New Roman" w:cs="Times New Roman"/>
          <w:sz w:val="22"/>
        </w:rPr>
      </w:pPr>
      <w:r w:rsidRPr="00D54EB2">
        <w:rPr>
          <w:rFonts w:ascii="Times New Roman" w:hAnsi="Times New Roman" w:cs="Times New Roman"/>
          <w:sz w:val="22"/>
        </w:rPr>
        <w:t>ОТЛИЧИЯ ВСЕРОССИЙСКОГО ФИЗКУЛЬТУРНО-СПОРТИВНОГО КОМПЛЕКСА</w:t>
      </w:r>
    </w:p>
    <w:p w:rsidR="00C337F1" w:rsidRPr="00D54EB2" w:rsidRDefault="002D7CA3">
      <w:pPr>
        <w:pStyle w:val="ConsPlusTitle0"/>
        <w:jc w:val="center"/>
        <w:rPr>
          <w:rFonts w:ascii="Times New Roman" w:hAnsi="Times New Roman" w:cs="Times New Roman"/>
          <w:sz w:val="22"/>
        </w:rPr>
      </w:pPr>
      <w:r w:rsidRPr="00D54EB2">
        <w:rPr>
          <w:rFonts w:ascii="Times New Roman" w:hAnsi="Times New Roman" w:cs="Times New Roman"/>
          <w:sz w:val="22"/>
        </w:rPr>
        <w:t>"ГОТОВ К ТРУДУ И ОБОРОНЕ" (ГТО)</w:t>
      </w:r>
    </w:p>
    <w:p w:rsidR="00C337F1" w:rsidRPr="00D54EB2" w:rsidRDefault="00C337F1">
      <w:pPr>
        <w:pStyle w:val="ConsPlusNormal0"/>
        <w:ind w:firstLine="540"/>
        <w:jc w:val="both"/>
        <w:rPr>
          <w:rFonts w:ascii="Times New Roman" w:hAnsi="Times New Roman" w:cs="Times New Roman"/>
          <w:sz w:val="22"/>
        </w:rPr>
      </w:pPr>
    </w:p>
    <w:p w:rsidR="00C337F1" w:rsidRPr="00D54EB2" w:rsidRDefault="002D7CA3">
      <w:pPr>
        <w:pStyle w:val="ConsPlusTitle0"/>
        <w:jc w:val="center"/>
        <w:outlineLvl w:val="1"/>
        <w:rPr>
          <w:rFonts w:ascii="Times New Roman" w:hAnsi="Times New Roman" w:cs="Times New Roman"/>
          <w:sz w:val="22"/>
        </w:rPr>
      </w:pPr>
      <w:r w:rsidRPr="00D54EB2">
        <w:rPr>
          <w:rFonts w:ascii="Times New Roman" w:hAnsi="Times New Roman" w:cs="Times New Roman"/>
          <w:sz w:val="22"/>
        </w:rPr>
        <w:t>Образец золотого знака отличия Всероссийского</w:t>
      </w:r>
    </w:p>
    <w:p w:rsidR="00C337F1" w:rsidRPr="00D54EB2" w:rsidRDefault="002D7CA3">
      <w:pPr>
        <w:pStyle w:val="ConsPlusTitle0"/>
        <w:jc w:val="center"/>
        <w:rPr>
          <w:rFonts w:ascii="Times New Roman" w:hAnsi="Times New Roman" w:cs="Times New Roman"/>
          <w:sz w:val="22"/>
        </w:rPr>
      </w:pPr>
      <w:r w:rsidRPr="00D54EB2">
        <w:rPr>
          <w:rFonts w:ascii="Times New Roman" w:hAnsi="Times New Roman" w:cs="Times New Roman"/>
          <w:sz w:val="22"/>
        </w:rPr>
        <w:t>физкультурно-спортивного комплекса "Готов к труду</w:t>
      </w:r>
    </w:p>
    <w:p w:rsidR="00C337F1" w:rsidRPr="00D54EB2" w:rsidRDefault="002D7CA3">
      <w:pPr>
        <w:pStyle w:val="ConsPlusTitle0"/>
        <w:jc w:val="center"/>
        <w:rPr>
          <w:rFonts w:ascii="Times New Roman" w:hAnsi="Times New Roman" w:cs="Times New Roman"/>
          <w:sz w:val="22"/>
        </w:rPr>
      </w:pPr>
      <w:r w:rsidRPr="00D54EB2">
        <w:rPr>
          <w:rFonts w:ascii="Times New Roman" w:hAnsi="Times New Roman" w:cs="Times New Roman"/>
          <w:sz w:val="22"/>
        </w:rPr>
        <w:t>и обороне" (ГТО), лицевая сторона</w:t>
      </w:r>
    </w:p>
    <w:p w:rsidR="00C337F1" w:rsidRPr="00D54EB2" w:rsidRDefault="00C337F1">
      <w:pPr>
        <w:pStyle w:val="ConsPlusNormal0"/>
        <w:ind w:firstLine="540"/>
        <w:jc w:val="both"/>
        <w:rPr>
          <w:rFonts w:ascii="Times New Roman" w:hAnsi="Times New Roman" w:cs="Times New Roman"/>
          <w:sz w:val="22"/>
        </w:rPr>
      </w:pPr>
    </w:p>
    <w:p w:rsidR="00C337F1" w:rsidRPr="00D54EB2" w:rsidRDefault="002D7CA3">
      <w:pPr>
        <w:pStyle w:val="ConsPlusNormal0"/>
        <w:jc w:val="center"/>
        <w:rPr>
          <w:rFonts w:ascii="Times New Roman" w:hAnsi="Times New Roman" w:cs="Times New Roman"/>
          <w:sz w:val="22"/>
        </w:rPr>
      </w:pPr>
      <w:r w:rsidRPr="00D54EB2">
        <w:rPr>
          <w:rFonts w:ascii="Times New Roman" w:hAnsi="Times New Roman" w:cs="Times New Roman"/>
          <w:noProof/>
          <w:position w:val="-125"/>
          <w:sz w:val="22"/>
        </w:rPr>
        <w:drawing>
          <wp:inline distT="0" distB="0" distL="0" distR="0">
            <wp:extent cx="1746250" cy="1725295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250" cy="1725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37F1" w:rsidRPr="00D54EB2" w:rsidRDefault="00C337F1">
      <w:pPr>
        <w:pStyle w:val="ConsPlusNormal0"/>
        <w:jc w:val="center"/>
        <w:rPr>
          <w:rFonts w:ascii="Times New Roman" w:hAnsi="Times New Roman" w:cs="Times New Roman"/>
          <w:sz w:val="22"/>
        </w:rPr>
      </w:pPr>
    </w:p>
    <w:p w:rsidR="00C337F1" w:rsidRPr="00D54EB2" w:rsidRDefault="002D7CA3">
      <w:pPr>
        <w:pStyle w:val="ConsPlusTitle0"/>
        <w:jc w:val="center"/>
        <w:outlineLvl w:val="1"/>
        <w:rPr>
          <w:rFonts w:ascii="Times New Roman" w:hAnsi="Times New Roman" w:cs="Times New Roman"/>
          <w:sz w:val="22"/>
        </w:rPr>
      </w:pPr>
      <w:r w:rsidRPr="00D54EB2">
        <w:rPr>
          <w:rFonts w:ascii="Times New Roman" w:hAnsi="Times New Roman" w:cs="Times New Roman"/>
          <w:sz w:val="22"/>
        </w:rPr>
        <w:t>Образец серебряного знака отличия Всероссийского</w:t>
      </w:r>
    </w:p>
    <w:p w:rsidR="00C337F1" w:rsidRPr="00D54EB2" w:rsidRDefault="002D7CA3">
      <w:pPr>
        <w:pStyle w:val="ConsPlusTitle0"/>
        <w:jc w:val="center"/>
        <w:rPr>
          <w:rFonts w:ascii="Times New Roman" w:hAnsi="Times New Roman" w:cs="Times New Roman"/>
          <w:sz w:val="22"/>
        </w:rPr>
      </w:pPr>
      <w:r w:rsidRPr="00D54EB2">
        <w:rPr>
          <w:rFonts w:ascii="Times New Roman" w:hAnsi="Times New Roman" w:cs="Times New Roman"/>
          <w:sz w:val="22"/>
        </w:rPr>
        <w:t>физкультурно-спортивного комплекса "Готов к труду</w:t>
      </w:r>
    </w:p>
    <w:p w:rsidR="00C337F1" w:rsidRPr="00D54EB2" w:rsidRDefault="002D7CA3">
      <w:pPr>
        <w:pStyle w:val="ConsPlusTitle0"/>
        <w:jc w:val="center"/>
        <w:rPr>
          <w:rFonts w:ascii="Times New Roman" w:hAnsi="Times New Roman" w:cs="Times New Roman"/>
          <w:sz w:val="22"/>
        </w:rPr>
      </w:pPr>
      <w:r w:rsidRPr="00D54EB2">
        <w:rPr>
          <w:rFonts w:ascii="Times New Roman" w:hAnsi="Times New Roman" w:cs="Times New Roman"/>
          <w:sz w:val="22"/>
        </w:rPr>
        <w:t>и обороне"</w:t>
      </w:r>
      <w:r w:rsidRPr="00D54EB2">
        <w:rPr>
          <w:rFonts w:ascii="Times New Roman" w:hAnsi="Times New Roman" w:cs="Times New Roman"/>
          <w:sz w:val="22"/>
        </w:rPr>
        <w:t xml:space="preserve"> (ГТО), лицевая сторона</w:t>
      </w:r>
    </w:p>
    <w:p w:rsidR="00C337F1" w:rsidRPr="00D54EB2" w:rsidRDefault="00C337F1">
      <w:pPr>
        <w:pStyle w:val="ConsPlusNormal0"/>
        <w:jc w:val="center"/>
        <w:rPr>
          <w:rFonts w:ascii="Times New Roman" w:hAnsi="Times New Roman" w:cs="Times New Roman"/>
          <w:sz w:val="22"/>
        </w:rPr>
      </w:pPr>
    </w:p>
    <w:p w:rsidR="00C337F1" w:rsidRPr="00D54EB2" w:rsidRDefault="002D7CA3">
      <w:pPr>
        <w:pStyle w:val="ConsPlusNormal0"/>
        <w:jc w:val="center"/>
        <w:rPr>
          <w:rFonts w:ascii="Times New Roman" w:hAnsi="Times New Roman" w:cs="Times New Roman"/>
          <w:sz w:val="22"/>
        </w:rPr>
      </w:pPr>
      <w:r w:rsidRPr="00D54EB2">
        <w:rPr>
          <w:rFonts w:ascii="Times New Roman" w:hAnsi="Times New Roman" w:cs="Times New Roman"/>
          <w:noProof/>
          <w:position w:val="-125"/>
          <w:sz w:val="22"/>
        </w:rPr>
        <w:drawing>
          <wp:inline distT="0" distB="0" distL="0" distR="0">
            <wp:extent cx="1746250" cy="1725295"/>
            <wp:effectExtent l="0" t="0" r="0" b="0"/>
            <wp:docPr id="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250" cy="1725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37F1" w:rsidRPr="00D54EB2" w:rsidRDefault="00C337F1">
      <w:pPr>
        <w:pStyle w:val="ConsPlusNormal0"/>
        <w:jc w:val="center"/>
        <w:rPr>
          <w:rFonts w:ascii="Times New Roman" w:hAnsi="Times New Roman" w:cs="Times New Roman"/>
          <w:sz w:val="22"/>
        </w:rPr>
      </w:pPr>
    </w:p>
    <w:p w:rsidR="00C337F1" w:rsidRPr="00D54EB2" w:rsidRDefault="002D7CA3">
      <w:pPr>
        <w:pStyle w:val="ConsPlusTitle0"/>
        <w:jc w:val="center"/>
        <w:outlineLvl w:val="1"/>
        <w:rPr>
          <w:rFonts w:ascii="Times New Roman" w:hAnsi="Times New Roman" w:cs="Times New Roman"/>
          <w:sz w:val="22"/>
        </w:rPr>
      </w:pPr>
      <w:r w:rsidRPr="00D54EB2">
        <w:rPr>
          <w:rFonts w:ascii="Times New Roman" w:hAnsi="Times New Roman" w:cs="Times New Roman"/>
          <w:sz w:val="22"/>
        </w:rPr>
        <w:t>Образец бронзового знака отличия Всероссийского</w:t>
      </w:r>
    </w:p>
    <w:p w:rsidR="00C337F1" w:rsidRPr="00D54EB2" w:rsidRDefault="002D7CA3">
      <w:pPr>
        <w:pStyle w:val="ConsPlusTitle0"/>
        <w:jc w:val="center"/>
        <w:rPr>
          <w:rFonts w:ascii="Times New Roman" w:hAnsi="Times New Roman" w:cs="Times New Roman"/>
          <w:sz w:val="22"/>
        </w:rPr>
      </w:pPr>
      <w:r w:rsidRPr="00D54EB2">
        <w:rPr>
          <w:rFonts w:ascii="Times New Roman" w:hAnsi="Times New Roman" w:cs="Times New Roman"/>
          <w:sz w:val="22"/>
        </w:rPr>
        <w:t>физкультурно-спортивного комплекса "Готов к труду</w:t>
      </w:r>
    </w:p>
    <w:p w:rsidR="00C337F1" w:rsidRPr="00D54EB2" w:rsidRDefault="002D7CA3">
      <w:pPr>
        <w:pStyle w:val="ConsPlusTitle0"/>
        <w:jc w:val="center"/>
        <w:rPr>
          <w:rFonts w:ascii="Times New Roman" w:hAnsi="Times New Roman" w:cs="Times New Roman"/>
          <w:sz w:val="22"/>
        </w:rPr>
      </w:pPr>
      <w:r w:rsidRPr="00D54EB2">
        <w:rPr>
          <w:rFonts w:ascii="Times New Roman" w:hAnsi="Times New Roman" w:cs="Times New Roman"/>
          <w:sz w:val="22"/>
        </w:rPr>
        <w:t>и обороне" (ГТО), лицевая сторона</w:t>
      </w:r>
    </w:p>
    <w:p w:rsidR="00C337F1" w:rsidRPr="00D54EB2" w:rsidRDefault="00C337F1">
      <w:pPr>
        <w:pStyle w:val="ConsPlusNormal0"/>
        <w:jc w:val="center"/>
        <w:rPr>
          <w:rFonts w:ascii="Times New Roman" w:hAnsi="Times New Roman" w:cs="Times New Roman"/>
          <w:sz w:val="22"/>
        </w:rPr>
      </w:pPr>
    </w:p>
    <w:p w:rsidR="00C337F1" w:rsidRPr="00D54EB2" w:rsidRDefault="002D7CA3">
      <w:pPr>
        <w:pStyle w:val="ConsPlusNormal0"/>
        <w:jc w:val="center"/>
        <w:rPr>
          <w:rFonts w:ascii="Times New Roman" w:hAnsi="Times New Roman" w:cs="Times New Roman"/>
          <w:sz w:val="22"/>
        </w:rPr>
      </w:pPr>
      <w:r w:rsidRPr="00D54EB2">
        <w:rPr>
          <w:rFonts w:ascii="Times New Roman" w:hAnsi="Times New Roman" w:cs="Times New Roman"/>
          <w:noProof/>
          <w:position w:val="-125"/>
          <w:sz w:val="22"/>
        </w:rPr>
        <w:drawing>
          <wp:inline distT="0" distB="0" distL="0" distR="0">
            <wp:extent cx="1746250" cy="1725295"/>
            <wp:effectExtent l="0" t="0" r="0" b="0"/>
            <wp:docPr id="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250" cy="1725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37F1" w:rsidRPr="00D54EB2" w:rsidRDefault="00C337F1">
      <w:pPr>
        <w:pStyle w:val="ConsPlusNormal0"/>
        <w:jc w:val="right"/>
        <w:rPr>
          <w:rFonts w:ascii="Times New Roman" w:hAnsi="Times New Roman" w:cs="Times New Roman"/>
          <w:sz w:val="22"/>
        </w:rPr>
      </w:pPr>
    </w:p>
    <w:p w:rsidR="00C337F1" w:rsidRPr="00D54EB2" w:rsidRDefault="00C337F1">
      <w:pPr>
        <w:pStyle w:val="ConsPlusNormal0"/>
        <w:jc w:val="right"/>
        <w:rPr>
          <w:rFonts w:ascii="Times New Roman" w:hAnsi="Times New Roman" w:cs="Times New Roman"/>
          <w:sz w:val="22"/>
        </w:rPr>
      </w:pPr>
    </w:p>
    <w:p w:rsidR="00C337F1" w:rsidRPr="00D54EB2" w:rsidRDefault="00C337F1">
      <w:pPr>
        <w:pStyle w:val="ConsPlusNormal0"/>
        <w:jc w:val="right"/>
        <w:rPr>
          <w:rFonts w:ascii="Times New Roman" w:hAnsi="Times New Roman" w:cs="Times New Roman"/>
          <w:sz w:val="22"/>
        </w:rPr>
      </w:pPr>
    </w:p>
    <w:p w:rsidR="00C337F1" w:rsidRPr="00D54EB2" w:rsidRDefault="002D7CA3">
      <w:pPr>
        <w:pStyle w:val="ConsPlusNormal0"/>
        <w:jc w:val="right"/>
        <w:outlineLvl w:val="0"/>
        <w:rPr>
          <w:rFonts w:ascii="Times New Roman" w:hAnsi="Times New Roman" w:cs="Times New Roman"/>
          <w:sz w:val="22"/>
        </w:rPr>
      </w:pPr>
      <w:r w:rsidRPr="00D54EB2">
        <w:rPr>
          <w:rFonts w:ascii="Times New Roman" w:hAnsi="Times New Roman" w:cs="Times New Roman"/>
          <w:sz w:val="22"/>
        </w:rPr>
        <w:lastRenderedPageBreak/>
        <w:t>Приложение N 2</w:t>
      </w:r>
    </w:p>
    <w:p w:rsidR="00C337F1" w:rsidRPr="00D54EB2" w:rsidRDefault="002D7CA3">
      <w:pPr>
        <w:pStyle w:val="ConsPlusNormal0"/>
        <w:jc w:val="right"/>
        <w:rPr>
          <w:rFonts w:ascii="Times New Roman" w:hAnsi="Times New Roman" w:cs="Times New Roman"/>
          <w:sz w:val="22"/>
        </w:rPr>
      </w:pPr>
      <w:r w:rsidRPr="00D54EB2">
        <w:rPr>
          <w:rFonts w:ascii="Times New Roman" w:hAnsi="Times New Roman" w:cs="Times New Roman"/>
          <w:sz w:val="22"/>
        </w:rPr>
        <w:t>к приказу Министерства спорта</w:t>
      </w:r>
    </w:p>
    <w:p w:rsidR="00C337F1" w:rsidRPr="00D54EB2" w:rsidRDefault="002D7CA3">
      <w:pPr>
        <w:pStyle w:val="ConsPlusNormal0"/>
        <w:jc w:val="right"/>
        <w:rPr>
          <w:rFonts w:ascii="Times New Roman" w:hAnsi="Times New Roman" w:cs="Times New Roman"/>
          <w:sz w:val="22"/>
        </w:rPr>
      </w:pPr>
      <w:r w:rsidRPr="00D54EB2">
        <w:rPr>
          <w:rFonts w:ascii="Times New Roman" w:hAnsi="Times New Roman" w:cs="Times New Roman"/>
          <w:sz w:val="22"/>
        </w:rPr>
        <w:t>Российской Федерации</w:t>
      </w:r>
    </w:p>
    <w:p w:rsidR="00C337F1" w:rsidRPr="00D54EB2" w:rsidRDefault="002D7CA3">
      <w:pPr>
        <w:pStyle w:val="ConsPlusNormal0"/>
        <w:jc w:val="right"/>
        <w:rPr>
          <w:rFonts w:ascii="Times New Roman" w:hAnsi="Times New Roman" w:cs="Times New Roman"/>
          <w:sz w:val="22"/>
        </w:rPr>
      </w:pPr>
      <w:r w:rsidRPr="00D54EB2">
        <w:rPr>
          <w:rFonts w:ascii="Times New Roman" w:hAnsi="Times New Roman" w:cs="Times New Roman"/>
          <w:sz w:val="22"/>
        </w:rPr>
        <w:t xml:space="preserve">от 19 августа 2014 г. </w:t>
      </w:r>
      <w:r w:rsidRPr="00D54EB2">
        <w:rPr>
          <w:rFonts w:ascii="Times New Roman" w:hAnsi="Times New Roman" w:cs="Times New Roman"/>
          <w:sz w:val="22"/>
        </w:rPr>
        <w:t>N 705</w:t>
      </w:r>
    </w:p>
    <w:p w:rsidR="00C337F1" w:rsidRPr="00D54EB2" w:rsidRDefault="00C337F1">
      <w:pPr>
        <w:pStyle w:val="ConsPlusNormal0"/>
        <w:ind w:firstLine="540"/>
        <w:jc w:val="both"/>
        <w:rPr>
          <w:rFonts w:ascii="Times New Roman" w:hAnsi="Times New Roman" w:cs="Times New Roman"/>
          <w:sz w:val="22"/>
        </w:rPr>
      </w:pPr>
    </w:p>
    <w:p w:rsidR="00C337F1" w:rsidRPr="00D54EB2" w:rsidRDefault="002D7CA3">
      <w:pPr>
        <w:pStyle w:val="ConsPlusTitle0"/>
        <w:jc w:val="center"/>
        <w:rPr>
          <w:rFonts w:ascii="Times New Roman" w:hAnsi="Times New Roman" w:cs="Times New Roman"/>
          <w:sz w:val="22"/>
        </w:rPr>
      </w:pPr>
      <w:bookmarkStart w:id="1" w:name="P64"/>
      <w:bookmarkEnd w:id="1"/>
      <w:r w:rsidRPr="00D54EB2">
        <w:rPr>
          <w:rFonts w:ascii="Times New Roman" w:hAnsi="Times New Roman" w:cs="Times New Roman"/>
          <w:sz w:val="22"/>
        </w:rPr>
        <w:t>ОПИСАНИЕ</w:t>
      </w:r>
    </w:p>
    <w:p w:rsidR="00C337F1" w:rsidRPr="00D54EB2" w:rsidRDefault="002D7CA3">
      <w:pPr>
        <w:pStyle w:val="ConsPlusTitle0"/>
        <w:jc w:val="center"/>
        <w:rPr>
          <w:rFonts w:ascii="Times New Roman" w:hAnsi="Times New Roman" w:cs="Times New Roman"/>
          <w:sz w:val="22"/>
        </w:rPr>
      </w:pPr>
      <w:r w:rsidRPr="00D54EB2">
        <w:rPr>
          <w:rFonts w:ascii="Times New Roman" w:hAnsi="Times New Roman" w:cs="Times New Roman"/>
          <w:sz w:val="22"/>
        </w:rPr>
        <w:t>ЗНАКА ОТЛИЧИЯ ВСЕРОССИЙСКОГО ФИЗКУЛЬТУРНО-СПОРТИВНОГО</w:t>
      </w:r>
    </w:p>
    <w:p w:rsidR="00C337F1" w:rsidRPr="00D54EB2" w:rsidRDefault="002D7CA3">
      <w:pPr>
        <w:pStyle w:val="ConsPlusTitle0"/>
        <w:jc w:val="center"/>
        <w:rPr>
          <w:rFonts w:ascii="Times New Roman" w:hAnsi="Times New Roman" w:cs="Times New Roman"/>
          <w:sz w:val="22"/>
        </w:rPr>
      </w:pPr>
      <w:r w:rsidRPr="00D54EB2">
        <w:rPr>
          <w:rFonts w:ascii="Times New Roman" w:hAnsi="Times New Roman" w:cs="Times New Roman"/>
          <w:sz w:val="22"/>
        </w:rPr>
        <w:t>КОМПЛЕКСА "ГОТОВ К ТРУДУ И ОБОРОНЕ" (ГТО)</w:t>
      </w:r>
    </w:p>
    <w:p w:rsidR="00C337F1" w:rsidRPr="00D54EB2" w:rsidRDefault="00C337F1">
      <w:pPr>
        <w:pStyle w:val="ConsPlusNormal0"/>
        <w:spacing w:after="1"/>
        <w:rPr>
          <w:rFonts w:ascii="Times New Roman" w:hAnsi="Times New Roman" w:cs="Times New Roman"/>
          <w:sz w:val="22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/>
      </w:tblPr>
      <w:tblGrid>
        <w:gridCol w:w="60"/>
        <w:gridCol w:w="113"/>
        <w:gridCol w:w="9921"/>
        <w:gridCol w:w="113"/>
      </w:tblGrid>
      <w:tr w:rsidR="00C337F1" w:rsidRPr="00D54EB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337F1" w:rsidRPr="00D54EB2" w:rsidRDefault="00C337F1">
            <w:pPr>
              <w:pStyle w:val="ConsPlusNormal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337F1" w:rsidRPr="00D54EB2" w:rsidRDefault="00C337F1">
            <w:pPr>
              <w:pStyle w:val="ConsPlusNormal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337F1" w:rsidRPr="00D54EB2" w:rsidRDefault="002D7CA3">
            <w:pPr>
              <w:pStyle w:val="ConsPlusNormal0"/>
              <w:jc w:val="center"/>
              <w:rPr>
                <w:rFonts w:ascii="Times New Roman" w:hAnsi="Times New Roman" w:cs="Times New Roman"/>
                <w:sz w:val="22"/>
              </w:rPr>
            </w:pPr>
            <w:r w:rsidRPr="00D54EB2">
              <w:rPr>
                <w:rFonts w:ascii="Times New Roman" w:hAnsi="Times New Roman" w:cs="Times New Roman"/>
                <w:color w:val="392C69"/>
                <w:sz w:val="22"/>
              </w:rPr>
              <w:t>Список изменяющих документов</w:t>
            </w:r>
          </w:p>
          <w:p w:rsidR="00C337F1" w:rsidRPr="00D54EB2" w:rsidRDefault="002D7CA3">
            <w:pPr>
              <w:pStyle w:val="ConsPlusNormal0"/>
              <w:jc w:val="center"/>
              <w:rPr>
                <w:rFonts w:ascii="Times New Roman" w:hAnsi="Times New Roman" w:cs="Times New Roman"/>
                <w:sz w:val="22"/>
              </w:rPr>
            </w:pPr>
            <w:r w:rsidRPr="00D54EB2">
              <w:rPr>
                <w:rFonts w:ascii="Times New Roman" w:hAnsi="Times New Roman" w:cs="Times New Roman"/>
                <w:color w:val="392C69"/>
                <w:sz w:val="22"/>
              </w:rPr>
              <w:t xml:space="preserve">(в ред. </w:t>
            </w:r>
            <w:hyperlink r:id="rId13" w:tooltip="Приказ Минспорта России от 30.08.2023 N 623 &quot;О внесении изменения в описание знака отличия Всероссийского физкультурно-спортивного комплекса &quot;Готов к труду и обороне&quot; (ГТО), утвержденное приказом Министерства спорта Российской Федерации от 19 августа 2014 г. N">
              <w:r w:rsidRPr="00D54EB2">
                <w:rPr>
                  <w:rFonts w:ascii="Times New Roman" w:hAnsi="Times New Roman" w:cs="Times New Roman"/>
                  <w:color w:val="0000FF"/>
                  <w:sz w:val="22"/>
                </w:rPr>
                <w:t>Приказа</w:t>
              </w:r>
            </w:hyperlink>
            <w:r w:rsidRPr="00D54EB2">
              <w:rPr>
                <w:rFonts w:ascii="Times New Roman" w:hAnsi="Times New Roman" w:cs="Times New Roman"/>
                <w:color w:val="392C69"/>
                <w:sz w:val="22"/>
              </w:rPr>
              <w:t xml:space="preserve"> Минспорта России от 30.08.2023 N 623)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337F1" w:rsidRPr="00D54EB2" w:rsidRDefault="00C337F1">
            <w:pPr>
              <w:pStyle w:val="ConsPlusNormal0"/>
              <w:rPr>
                <w:rFonts w:ascii="Times New Roman" w:hAnsi="Times New Roman" w:cs="Times New Roman"/>
                <w:sz w:val="22"/>
              </w:rPr>
            </w:pPr>
          </w:p>
        </w:tc>
      </w:tr>
    </w:tbl>
    <w:p w:rsidR="00C337F1" w:rsidRPr="00D54EB2" w:rsidRDefault="00C337F1">
      <w:pPr>
        <w:pStyle w:val="ConsPlusNormal0"/>
        <w:ind w:firstLine="540"/>
        <w:jc w:val="both"/>
        <w:rPr>
          <w:rFonts w:ascii="Times New Roman" w:hAnsi="Times New Roman" w:cs="Times New Roman"/>
          <w:sz w:val="22"/>
        </w:rPr>
      </w:pPr>
    </w:p>
    <w:p w:rsidR="00C337F1" w:rsidRPr="00D54EB2" w:rsidRDefault="002D7CA3">
      <w:pPr>
        <w:pStyle w:val="ConsPlusNormal0"/>
        <w:ind w:firstLine="540"/>
        <w:jc w:val="both"/>
        <w:rPr>
          <w:rFonts w:ascii="Times New Roman" w:hAnsi="Times New Roman" w:cs="Times New Roman"/>
          <w:sz w:val="22"/>
        </w:rPr>
      </w:pPr>
      <w:r w:rsidRPr="00D54EB2">
        <w:rPr>
          <w:rFonts w:ascii="Times New Roman" w:hAnsi="Times New Roman" w:cs="Times New Roman"/>
          <w:sz w:val="22"/>
        </w:rPr>
        <w:t>Знак отличия Всероссийского физкультурно-спортивного комплекса "Готов к труду и обороне"</w:t>
      </w:r>
      <w:r w:rsidRPr="00D54EB2">
        <w:rPr>
          <w:rFonts w:ascii="Times New Roman" w:hAnsi="Times New Roman" w:cs="Times New Roman"/>
          <w:sz w:val="22"/>
        </w:rPr>
        <w:t xml:space="preserve"> (ГТО) изготавливается из железа с покрытием, возможно изготовление из сплава Цамак (Zamak) с покрытием.</w:t>
      </w:r>
    </w:p>
    <w:p w:rsidR="00C337F1" w:rsidRPr="00D54EB2" w:rsidRDefault="002D7CA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2"/>
        </w:rPr>
      </w:pPr>
      <w:r w:rsidRPr="00D54EB2">
        <w:rPr>
          <w:rFonts w:ascii="Times New Roman" w:hAnsi="Times New Roman" w:cs="Times New Roman"/>
          <w:sz w:val="22"/>
        </w:rPr>
        <w:t>Покрытие - имитация золота, серебра, бронзы с высококачественной полировкой.</w:t>
      </w:r>
    </w:p>
    <w:p w:rsidR="00C337F1" w:rsidRPr="00D54EB2" w:rsidRDefault="002D7CA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2"/>
        </w:rPr>
      </w:pPr>
      <w:r w:rsidRPr="00D54EB2">
        <w:rPr>
          <w:rFonts w:ascii="Times New Roman" w:hAnsi="Times New Roman" w:cs="Times New Roman"/>
          <w:sz w:val="22"/>
        </w:rPr>
        <w:t>Рельеф знака имеет два уровня. Рельеф должен точно соответствовать образцу</w:t>
      </w:r>
      <w:r w:rsidRPr="00D54EB2">
        <w:rPr>
          <w:rFonts w:ascii="Times New Roman" w:hAnsi="Times New Roman" w:cs="Times New Roman"/>
          <w:sz w:val="22"/>
        </w:rPr>
        <w:t>. Минимальный перепад высот уровней знака должен составлять не менее 0,6 мм.</w:t>
      </w:r>
    </w:p>
    <w:p w:rsidR="00C337F1" w:rsidRPr="00D54EB2" w:rsidRDefault="002D7CA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2"/>
        </w:rPr>
      </w:pPr>
      <w:r w:rsidRPr="00D54EB2">
        <w:rPr>
          <w:rFonts w:ascii="Times New Roman" w:hAnsi="Times New Roman" w:cs="Times New Roman"/>
          <w:sz w:val="22"/>
        </w:rPr>
        <w:t>Знак штампованный или литой, с холодной эмалью.</w:t>
      </w:r>
    </w:p>
    <w:p w:rsidR="00C337F1" w:rsidRPr="00D54EB2" w:rsidRDefault="002D7CA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2"/>
        </w:rPr>
      </w:pPr>
      <w:r w:rsidRPr="00D54EB2">
        <w:rPr>
          <w:rFonts w:ascii="Times New Roman" w:hAnsi="Times New Roman" w:cs="Times New Roman"/>
          <w:sz w:val="22"/>
        </w:rPr>
        <w:t>Застежка знака - цанга.</w:t>
      </w:r>
    </w:p>
    <w:p w:rsidR="00C337F1" w:rsidRPr="00D54EB2" w:rsidRDefault="002D7CA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2"/>
        </w:rPr>
      </w:pPr>
      <w:r w:rsidRPr="00D54EB2">
        <w:rPr>
          <w:rFonts w:ascii="Times New Roman" w:hAnsi="Times New Roman" w:cs="Times New Roman"/>
          <w:sz w:val="22"/>
        </w:rPr>
        <w:t>Размер знака 24 x 24 мм, толщина 1,2 мм.</w:t>
      </w:r>
    </w:p>
    <w:p w:rsidR="00C337F1" w:rsidRPr="00D54EB2" w:rsidRDefault="002D7CA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2"/>
        </w:rPr>
      </w:pPr>
      <w:r w:rsidRPr="00D54EB2">
        <w:rPr>
          <w:rFonts w:ascii="Times New Roman" w:hAnsi="Times New Roman" w:cs="Times New Roman"/>
          <w:sz w:val="22"/>
        </w:rPr>
        <w:t>Знак отличия Всероссийского физкультурно-спортивного комплекса "Го</w:t>
      </w:r>
      <w:r w:rsidRPr="00D54EB2">
        <w:rPr>
          <w:rFonts w:ascii="Times New Roman" w:hAnsi="Times New Roman" w:cs="Times New Roman"/>
          <w:sz w:val="22"/>
        </w:rPr>
        <w:t>тов к труду и обороне" (ГТО) имеет форму стилизованной многоконечной звезды, в центре которой расположена окружность с изображением бегущего спортсмена на фоне красного цвета (для золотого знака отличия Всероссийского физкультурно-спортивного комплекса "Го</w:t>
      </w:r>
      <w:r w:rsidRPr="00D54EB2">
        <w:rPr>
          <w:rFonts w:ascii="Times New Roman" w:hAnsi="Times New Roman" w:cs="Times New Roman"/>
          <w:sz w:val="22"/>
        </w:rPr>
        <w:t>тов к труду и обороне" (ГТО), синего цвета (для серебряного знака отличия Всероссийского физкультурно-спортивного комплекса "Готов к труду и обороне" (ГТО), зеленого цвета (для бронзового знака отличия Всероссийского физкультурно-спортивного комплекса "Гот</w:t>
      </w:r>
      <w:r w:rsidRPr="00D54EB2">
        <w:rPr>
          <w:rFonts w:ascii="Times New Roman" w:hAnsi="Times New Roman" w:cs="Times New Roman"/>
          <w:sz w:val="22"/>
        </w:rPr>
        <w:t>ов к труду и обороне" (ГТО) с изображением восходящего солнца. Данный элемент изготовлен с использованием специальной полупрозрачной эмали, под которой просвечивают расходящиеся лучи. Снизу выполнена надпись аббревиатуры "ГТО" красного цвета. В верхней час</w:t>
      </w:r>
      <w:r w:rsidRPr="00D54EB2">
        <w:rPr>
          <w:rFonts w:ascii="Times New Roman" w:hAnsi="Times New Roman" w:cs="Times New Roman"/>
          <w:sz w:val="22"/>
        </w:rPr>
        <w:t>ти знака - изображение герба Российской Федерации. Центральную окружность знака обрамляет широкий кант с рельефом в виде ряда параллельных дугообразных лучей, направленных из центра вверх, и лавровых ветвей в нижней части знака, обрамленных с двух концов л</w:t>
      </w:r>
      <w:r w:rsidRPr="00D54EB2">
        <w:rPr>
          <w:rFonts w:ascii="Times New Roman" w:hAnsi="Times New Roman" w:cs="Times New Roman"/>
          <w:sz w:val="22"/>
        </w:rPr>
        <w:t xml:space="preserve">ентами цвета флага Российской Федерации. В нижней части знака расположена арабская цифра от 1 до 18 красного цвета (для золотого знака отличия Всероссийского физкультурно-спортивного комплекса "Готов к труду и обороне" (ГТО), синего цвета (для серебряного </w:t>
      </w:r>
      <w:r w:rsidRPr="00D54EB2">
        <w:rPr>
          <w:rFonts w:ascii="Times New Roman" w:hAnsi="Times New Roman" w:cs="Times New Roman"/>
          <w:sz w:val="22"/>
        </w:rPr>
        <w:t>знака отличия Всероссийского физкультурно-спортивного комплекса "Готов к труду и обороне" (ГТО), зеленого цвета (для бронзового знака отличия Всероссийского физкультурно-спортивного комплекса "Готов к труду и обороне" (ГТО), отображающая соответствующую ст</w:t>
      </w:r>
      <w:r w:rsidRPr="00D54EB2">
        <w:rPr>
          <w:rFonts w:ascii="Times New Roman" w:hAnsi="Times New Roman" w:cs="Times New Roman"/>
          <w:sz w:val="22"/>
        </w:rPr>
        <w:t>упень знака отличия Всероссийского физкультурно-спортивного комплекса "Готов к труду и обороне" (ГТО).</w:t>
      </w:r>
    </w:p>
    <w:p w:rsidR="00C337F1" w:rsidRPr="00D54EB2" w:rsidRDefault="002D7CA3">
      <w:pPr>
        <w:pStyle w:val="ConsPlusNormal0"/>
        <w:jc w:val="both"/>
        <w:rPr>
          <w:rFonts w:ascii="Times New Roman" w:hAnsi="Times New Roman" w:cs="Times New Roman"/>
          <w:sz w:val="22"/>
        </w:rPr>
      </w:pPr>
      <w:r w:rsidRPr="00D54EB2">
        <w:rPr>
          <w:rFonts w:ascii="Times New Roman" w:hAnsi="Times New Roman" w:cs="Times New Roman"/>
          <w:sz w:val="22"/>
        </w:rPr>
        <w:t xml:space="preserve">(в ред. </w:t>
      </w:r>
      <w:hyperlink r:id="rId14" w:tooltip="Приказ Минспорта России от 30.08.2023 N 623 &quot;О внесении изменения в описание знака отличия Всероссийского физкультурно-спортивного комплекса &quot;Готов к труду и обороне&quot; (ГТО), утвержденное приказом Министерства спорта Российской Федерации от 19 августа 2014 г. N">
        <w:r w:rsidRPr="00D54EB2">
          <w:rPr>
            <w:rFonts w:ascii="Times New Roman" w:hAnsi="Times New Roman" w:cs="Times New Roman"/>
            <w:color w:val="0000FF"/>
            <w:sz w:val="22"/>
          </w:rPr>
          <w:t>Приказа</w:t>
        </w:r>
      </w:hyperlink>
      <w:r w:rsidRPr="00D54EB2">
        <w:rPr>
          <w:rFonts w:ascii="Times New Roman" w:hAnsi="Times New Roman" w:cs="Times New Roman"/>
          <w:sz w:val="22"/>
        </w:rPr>
        <w:t xml:space="preserve"> Минспорта России от 30.08.2023 N 623)</w:t>
      </w:r>
    </w:p>
    <w:p w:rsidR="00C337F1" w:rsidRPr="00D54EB2" w:rsidRDefault="002D7CA3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2"/>
        </w:rPr>
      </w:pPr>
      <w:r w:rsidRPr="00D54EB2">
        <w:rPr>
          <w:rFonts w:ascii="Times New Roman" w:hAnsi="Times New Roman" w:cs="Times New Roman"/>
          <w:sz w:val="22"/>
        </w:rPr>
        <w:t>На оборотной стороне знака отличия Всероссийского физкультурно-спортивного комплекса "Готов к труду и обороне"</w:t>
      </w:r>
      <w:r w:rsidRPr="00D54EB2">
        <w:rPr>
          <w:rFonts w:ascii="Times New Roman" w:hAnsi="Times New Roman" w:cs="Times New Roman"/>
          <w:sz w:val="22"/>
        </w:rPr>
        <w:t xml:space="preserve"> (ГТО) имеется застежка с фиксатором для крепления знака к одежде.</w:t>
      </w:r>
    </w:p>
    <w:p w:rsidR="00C337F1" w:rsidRPr="00D54EB2" w:rsidRDefault="00C337F1">
      <w:pPr>
        <w:pStyle w:val="ConsPlusNormal0"/>
        <w:ind w:firstLine="540"/>
        <w:jc w:val="both"/>
        <w:rPr>
          <w:rFonts w:ascii="Times New Roman" w:hAnsi="Times New Roman" w:cs="Times New Roman"/>
          <w:sz w:val="22"/>
        </w:rPr>
      </w:pPr>
    </w:p>
    <w:p w:rsidR="00C337F1" w:rsidRPr="00D54EB2" w:rsidRDefault="00C337F1">
      <w:pPr>
        <w:pStyle w:val="ConsPlusNormal0"/>
        <w:ind w:firstLine="540"/>
        <w:jc w:val="both"/>
        <w:rPr>
          <w:rFonts w:ascii="Times New Roman" w:hAnsi="Times New Roman" w:cs="Times New Roman"/>
          <w:sz w:val="22"/>
        </w:rPr>
      </w:pPr>
    </w:p>
    <w:p w:rsidR="00C337F1" w:rsidRPr="00D54EB2" w:rsidRDefault="00C337F1">
      <w:pPr>
        <w:pStyle w:val="ConsPlusNormal0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4"/>
          <w:szCs w:val="2"/>
        </w:rPr>
      </w:pPr>
    </w:p>
    <w:sectPr w:rsidR="00C337F1" w:rsidRPr="00D54EB2" w:rsidSect="00D54EB2">
      <w:headerReference w:type="default" r:id="rId15"/>
      <w:footerReference w:type="default" r:id="rId16"/>
      <w:headerReference w:type="first" r:id="rId17"/>
      <w:footerReference w:type="first" r:id="rId18"/>
      <w:pgSz w:w="11906" w:h="16838"/>
      <w:pgMar w:top="568" w:right="566" w:bottom="1440" w:left="1133" w:header="0" w:footer="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7CA3" w:rsidRDefault="002D7CA3" w:rsidP="00C337F1">
      <w:r>
        <w:separator/>
      </w:r>
    </w:p>
  </w:endnote>
  <w:endnote w:type="continuationSeparator" w:id="1">
    <w:p w:rsidR="002D7CA3" w:rsidRDefault="002D7CA3" w:rsidP="00C337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7F1" w:rsidRDefault="00C337F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C337F1" w:rsidRDefault="002D7CA3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7F1" w:rsidRDefault="00C337F1">
    <w:pPr>
      <w:pStyle w:val="ConsPlusNormal0"/>
      <w:pBdr>
        <w:bottom w:val="single" w:sz="12" w:space="0" w:color="auto"/>
      </w:pBdr>
      <w:rPr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7CA3" w:rsidRDefault="002D7CA3" w:rsidP="00C337F1">
      <w:r>
        <w:separator/>
      </w:r>
    </w:p>
  </w:footnote>
  <w:footnote w:type="continuationSeparator" w:id="1">
    <w:p w:rsidR="002D7CA3" w:rsidRDefault="002D7CA3" w:rsidP="00C337F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7F1" w:rsidRPr="0000741D" w:rsidRDefault="00C337F1" w:rsidP="0000741D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7F1" w:rsidRDefault="00C337F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C337F1" w:rsidRDefault="00C337F1">
    <w:pPr>
      <w:pStyle w:val="ConsPlusNormal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337F1"/>
    <w:rsid w:val="0000741D"/>
    <w:rsid w:val="002D7CA3"/>
    <w:rsid w:val="00C337F1"/>
    <w:rsid w:val="00D54E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337F1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rsid w:val="00C337F1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rsid w:val="00C337F1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rsid w:val="00C337F1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rsid w:val="00C337F1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rsid w:val="00C337F1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rsid w:val="00C337F1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C337F1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rsid w:val="00C337F1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rmal0">
    <w:name w:val="ConsPlusNormal"/>
    <w:rsid w:val="00C337F1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0">
    <w:name w:val="ConsPlusNonformat"/>
    <w:rsid w:val="00C337F1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rsid w:val="00C337F1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0">
    <w:name w:val="ConsPlusCell"/>
    <w:rsid w:val="00C337F1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rsid w:val="00C337F1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0">
    <w:name w:val="ConsPlusTitlePage"/>
    <w:rsid w:val="00C337F1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rsid w:val="00C337F1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rsid w:val="00C337F1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2">
    <w:name w:val="ConsPlusTextList"/>
    <w:rsid w:val="00C337F1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styleId="a3">
    <w:name w:val="Balloon Text"/>
    <w:basedOn w:val="a"/>
    <w:link w:val="a4"/>
    <w:uiPriority w:val="99"/>
    <w:semiHidden/>
    <w:unhideWhenUsed/>
    <w:rsid w:val="0000741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741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00741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0741D"/>
  </w:style>
  <w:style w:type="paragraph" w:styleId="a7">
    <w:name w:val="footer"/>
    <w:basedOn w:val="a"/>
    <w:link w:val="a8"/>
    <w:uiPriority w:val="99"/>
    <w:semiHidden/>
    <w:unhideWhenUsed/>
    <w:rsid w:val="0000741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00741D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avo.gov.ru" TargetMode="External"/><Relationship Id="rId13" Type="http://schemas.openxmlformats.org/officeDocument/2006/relationships/hyperlink" Target="https://login.consultant.ru/link/?req=doc&amp;base=LAW&amp;n=458895&amp;dst=100008" TargetMode="External"/><Relationship Id="rId1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166269&amp;dst=100007" TargetMode="External"/><Relationship Id="rId12" Type="http://schemas.openxmlformats.org/officeDocument/2006/relationships/image" Target="media/image3.png"/><Relationship Id="rId17" Type="http://schemas.openxmlformats.org/officeDocument/2006/relationships/header" Target="header2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58895&amp;dst=100008" TargetMode="External"/><Relationship Id="rId11" Type="http://schemas.openxmlformats.org/officeDocument/2006/relationships/image" Target="media/image2.pn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09739&amp;dst=100057" TargetMode="External"/><Relationship Id="rId14" Type="http://schemas.openxmlformats.org/officeDocument/2006/relationships/hyperlink" Target="https://login.consultant.ru/link/?req=doc&amp;base=LAW&amp;n=458895&amp;dst=1000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1036</Words>
  <Characters>5908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Минспорта России от 19.08.2014 N 705
(ред. от 30.08.2023)
"Об утверждении образца и описания знака отличия Всероссийского физкультурно-спортивного комплекса "Готов к труду и обороне" (ГТО)"
(Зарегистрировано в Минюсте России 15.09.2014 N 34052)</vt:lpstr>
    </vt:vector>
  </TitlesOfParts>
  <Company>КонсультантПлюс Версия 4025.00.02</Company>
  <LinksUpToDate>false</LinksUpToDate>
  <CharactersWithSpaces>6931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Минспорта России от 19.08.2014 N 705
(ред. от 30.08.2023)
"Об утверждении образца и описания знака отличия Всероссийского физкультурно-спортивного комплекса "Готов к труду и обороне" (ГТО)"
(Зарегистрировано в Минюсте России 15.09.2014 N 34052)</dc:title>
  <cp:lastModifiedBy>PervZam</cp:lastModifiedBy>
  <cp:revision>2</cp:revision>
  <dcterms:created xsi:type="dcterms:W3CDTF">2025-07-28T12:54:00Z</dcterms:created>
  <dcterms:modified xsi:type="dcterms:W3CDTF">2026-03-18T07:31:00Z</dcterms:modified>
</cp:coreProperties>
</file>